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3ED0" w:rsidRPr="00D26D6A" w:rsidRDefault="00D26D6A">
      <w:pPr>
        <w:rPr>
          <w:b/>
          <w:sz w:val="28"/>
        </w:rPr>
      </w:pPr>
      <w:r w:rsidRPr="00D26D6A">
        <w:rPr>
          <w:b/>
          <w:sz w:val="28"/>
        </w:rPr>
        <w:t>SEEN (Somerset Energy and Environment Network)</w:t>
      </w:r>
    </w:p>
    <w:p w:rsidR="00D26D6A" w:rsidRDefault="00D26D6A">
      <w:r>
        <w:t>Meeting Minutes for Tues 8</w:t>
      </w:r>
      <w:r w:rsidRPr="00D26D6A">
        <w:rPr>
          <w:vertAlign w:val="superscript"/>
        </w:rPr>
        <w:t>th</w:t>
      </w:r>
      <w:r>
        <w:t xml:space="preserve"> Sept 2015</w:t>
      </w:r>
    </w:p>
    <w:p w:rsidR="00D26D6A" w:rsidRDefault="00D26D6A">
      <w:r>
        <w:t xml:space="preserve">Attendees: </w:t>
      </w:r>
      <w:proofErr w:type="spellStart"/>
      <w:r>
        <w:t>Ronni</w:t>
      </w:r>
      <w:proofErr w:type="spellEnd"/>
      <w:r>
        <w:t xml:space="preserve"> </w:t>
      </w:r>
      <w:proofErr w:type="spellStart"/>
      <w:r>
        <w:t>Spurr</w:t>
      </w:r>
      <w:proofErr w:type="spellEnd"/>
      <w:r>
        <w:t xml:space="preserve">, Susan </w:t>
      </w:r>
      <w:proofErr w:type="spellStart"/>
      <w:r>
        <w:t>Nelmes</w:t>
      </w:r>
      <w:proofErr w:type="spellEnd"/>
      <w:r>
        <w:t>, Ed Collins, Victoria Briggs</w:t>
      </w:r>
    </w:p>
    <w:p w:rsidR="00D26D6A" w:rsidRDefault="00D26D6A">
      <w:r>
        <w:t xml:space="preserve">Apologies: David Blake, Alex </w:t>
      </w:r>
      <w:proofErr w:type="spellStart"/>
      <w:r>
        <w:t>Lawrie</w:t>
      </w:r>
      <w:proofErr w:type="spellEnd"/>
      <w:r>
        <w:t xml:space="preserve">, Adrian </w:t>
      </w:r>
      <w:proofErr w:type="spellStart"/>
      <w:r>
        <w:t>Tait</w:t>
      </w:r>
      <w:proofErr w:type="spellEnd"/>
      <w:r w:rsidR="00247CD0">
        <w:t xml:space="preserve">, Dave </w:t>
      </w:r>
      <w:proofErr w:type="spellStart"/>
      <w:r w:rsidR="00247CD0">
        <w:t>Mansell</w:t>
      </w:r>
      <w:proofErr w:type="spellEnd"/>
      <w:r w:rsidR="00247CD0">
        <w:t xml:space="preserve">, Bob </w:t>
      </w:r>
      <w:proofErr w:type="spellStart"/>
      <w:r w:rsidR="00247CD0">
        <w:t>Rawle</w:t>
      </w:r>
      <w:proofErr w:type="spellEnd"/>
    </w:p>
    <w:p w:rsidR="00D26D6A" w:rsidRDefault="00D26D6A"/>
    <w:tbl>
      <w:tblPr>
        <w:tblStyle w:val="TableGrid"/>
        <w:tblW w:w="0" w:type="auto"/>
        <w:tblLook w:val="04A0"/>
      </w:tblPr>
      <w:tblGrid>
        <w:gridCol w:w="392"/>
        <w:gridCol w:w="6662"/>
        <w:gridCol w:w="2188"/>
      </w:tblGrid>
      <w:tr w:rsidR="00D26D6A" w:rsidTr="00C856E8">
        <w:tc>
          <w:tcPr>
            <w:tcW w:w="392" w:type="dxa"/>
          </w:tcPr>
          <w:p w:rsidR="00D26D6A" w:rsidRDefault="00D26D6A"/>
        </w:tc>
        <w:tc>
          <w:tcPr>
            <w:tcW w:w="6662" w:type="dxa"/>
          </w:tcPr>
          <w:p w:rsidR="00D26D6A" w:rsidRPr="00D26D6A" w:rsidRDefault="00D26D6A">
            <w:pPr>
              <w:rPr>
                <w:b/>
              </w:rPr>
            </w:pPr>
            <w:r w:rsidRPr="00D26D6A">
              <w:rPr>
                <w:b/>
              </w:rPr>
              <w:t>Points</w:t>
            </w:r>
          </w:p>
        </w:tc>
        <w:tc>
          <w:tcPr>
            <w:tcW w:w="2188" w:type="dxa"/>
          </w:tcPr>
          <w:p w:rsidR="00D26D6A" w:rsidRPr="00D26D6A" w:rsidRDefault="00D26D6A">
            <w:pPr>
              <w:rPr>
                <w:b/>
              </w:rPr>
            </w:pPr>
            <w:r w:rsidRPr="00D26D6A">
              <w:rPr>
                <w:b/>
              </w:rPr>
              <w:t>Action (Who)</w:t>
            </w:r>
          </w:p>
        </w:tc>
      </w:tr>
      <w:tr w:rsidR="00D26D6A" w:rsidTr="00C856E8">
        <w:tc>
          <w:tcPr>
            <w:tcW w:w="392" w:type="dxa"/>
          </w:tcPr>
          <w:p w:rsidR="00D26D6A" w:rsidRDefault="00C856E8">
            <w:r>
              <w:t>1</w:t>
            </w:r>
          </w:p>
        </w:tc>
        <w:tc>
          <w:tcPr>
            <w:tcW w:w="6662" w:type="dxa"/>
          </w:tcPr>
          <w:p w:rsidR="00D26D6A" w:rsidRDefault="00C856E8">
            <w:r>
              <w:t>Update from Alex from email:</w:t>
            </w:r>
          </w:p>
          <w:p w:rsidR="00C856E8" w:rsidRDefault="00C856E8">
            <w:r>
              <w:t xml:space="preserve">-South Somerset Community Energy have just raised a </w:t>
            </w:r>
            <w:proofErr w:type="spellStart"/>
            <w:r>
              <w:t>stonking</w:t>
            </w:r>
            <w:proofErr w:type="spellEnd"/>
            <w:r>
              <w:t xml:space="preserve"> £300k.</w:t>
            </w:r>
          </w:p>
          <w:p w:rsidR="00C856E8" w:rsidRDefault="00C856E8">
            <w:r>
              <w:t>-Avalon Community Energy’s share issue is still open until the end of the month and they are looking for another £100k still.</w:t>
            </w:r>
          </w:p>
          <w:p w:rsidR="00C856E8" w:rsidRDefault="00C856E8">
            <w:r>
              <w:t xml:space="preserve">- Good Energy </w:t>
            </w:r>
            <w:proofErr w:type="gramStart"/>
            <w:r>
              <w:t>have</w:t>
            </w:r>
            <w:proofErr w:type="gramEnd"/>
            <w:r>
              <w:t xml:space="preserve"> just signed up to allow Bristol customers to pay for their electricity in Bristol Pounds.  </w:t>
            </w:r>
            <w:r w:rsidRPr="00C856E8">
              <w:t>http://www.theguardian.com/uk-news/2015/jun/16/bristol-pound-powered-renewables-good-energy-signs-up</w:t>
            </w:r>
          </w:p>
        </w:tc>
        <w:tc>
          <w:tcPr>
            <w:tcW w:w="2188" w:type="dxa"/>
          </w:tcPr>
          <w:p w:rsidR="00D26D6A" w:rsidRDefault="00C856E8">
            <w:r>
              <w:t>Add to SEEN website (SN)</w:t>
            </w:r>
          </w:p>
        </w:tc>
      </w:tr>
      <w:tr w:rsidR="00D26D6A" w:rsidTr="00C856E8">
        <w:tc>
          <w:tcPr>
            <w:tcW w:w="392" w:type="dxa"/>
          </w:tcPr>
          <w:p w:rsidR="00D26D6A" w:rsidRDefault="00C856E8">
            <w:r>
              <w:t>2</w:t>
            </w:r>
          </w:p>
        </w:tc>
        <w:tc>
          <w:tcPr>
            <w:tcW w:w="6662" w:type="dxa"/>
          </w:tcPr>
          <w:p w:rsidR="00D26D6A" w:rsidRDefault="009A6E59">
            <w:r>
              <w:t>SEEN website started... update from Susan.  Website is live but currently does not have content as discussion of structure needed to be run.  Website set up using Wix.com which allows for free website but with adverts.</w:t>
            </w:r>
          </w:p>
          <w:p w:rsidR="009A6E59" w:rsidRDefault="009A6E59" w:rsidP="009A6E59">
            <w:pPr>
              <w:pStyle w:val="ListParagraph"/>
              <w:numPr>
                <w:ilvl w:val="0"/>
                <w:numId w:val="1"/>
              </w:numPr>
            </w:pPr>
            <w:r>
              <w:t>thesomersetnetwork.wix.com/SEEN</w:t>
            </w:r>
          </w:p>
          <w:p w:rsidR="009A6E59" w:rsidRDefault="009A6E59" w:rsidP="009A6E59">
            <w:pPr>
              <w:pStyle w:val="ListParagraph"/>
              <w:numPr>
                <w:ilvl w:val="0"/>
                <w:numId w:val="1"/>
              </w:numPr>
            </w:pPr>
            <w:r>
              <w:t xml:space="preserve">Site has calendar where you can add the event via </w:t>
            </w:r>
            <w:proofErr w:type="spellStart"/>
            <w:r>
              <w:t>google</w:t>
            </w:r>
            <w:proofErr w:type="spellEnd"/>
            <w:r>
              <w:t xml:space="preserve"> calendar.</w:t>
            </w:r>
          </w:p>
          <w:p w:rsidR="009A6E59" w:rsidRDefault="009A6E59" w:rsidP="009A6E59">
            <w:pPr>
              <w:pStyle w:val="ListParagraph"/>
            </w:pPr>
            <w:r>
              <w:t xml:space="preserve">  </w:t>
            </w:r>
          </w:p>
        </w:tc>
        <w:tc>
          <w:tcPr>
            <w:tcW w:w="2188" w:type="dxa"/>
          </w:tcPr>
          <w:p w:rsidR="00D26D6A" w:rsidRDefault="00D26D6A"/>
        </w:tc>
      </w:tr>
      <w:tr w:rsidR="00C856E8" w:rsidTr="00C856E8">
        <w:tc>
          <w:tcPr>
            <w:tcW w:w="392" w:type="dxa"/>
          </w:tcPr>
          <w:p w:rsidR="00C856E8" w:rsidRDefault="009A6E59">
            <w:r>
              <w:t>3</w:t>
            </w:r>
          </w:p>
        </w:tc>
        <w:tc>
          <w:tcPr>
            <w:tcW w:w="6662" w:type="dxa"/>
          </w:tcPr>
          <w:p w:rsidR="00C856E8" w:rsidRDefault="009A6E59">
            <w:r>
              <w:t>SEEN website more....</w:t>
            </w:r>
          </w:p>
          <w:p w:rsidR="009A6E59" w:rsidRDefault="009A6E59">
            <w:r>
              <w:t>Links page – discussion about what to put on.</w:t>
            </w:r>
          </w:p>
          <w:p w:rsidR="009A6E59" w:rsidRDefault="009A6E59">
            <w:r>
              <w:t xml:space="preserve">National Grid Live – Ed to find </w:t>
            </w:r>
            <w:proofErr w:type="spellStart"/>
            <w:r>
              <w:t>url</w:t>
            </w:r>
            <w:proofErr w:type="spellEnd"/>
            <w:r w:rsidR="00F948C3">
              <w:t xml:space="preserve"> – done with extra links of interest– see below</w:t>
            </w:r>
          </w:p>
          <w:p w:rsidR="009A6E59" w:rsidRDefault="009A6E59">
            <w:r>
              <w:t xml:space="preserve">Links on renewable energy report – </w:t>
            </w:r>
            <w:hyperlink r:id="rId5" w:history="1">
              <w:r w:rsidRPr="00CF2574">
                <w:rPr>
                  <w:rStyle w:val="Hyperlink"/>
                </w:rPr>
                <w:t>http://mollymep.org.uk/2015/04/17/power-to-transform/</w:t>
              </w:r>
            </w:hyperlink>
          </w:p>
          <w:p w:rsidR="009A6E59" w:rsidRDefault="009A6E59">
            <w:r>
              <w:t xml:space="preserve">Resilience Centre: </w:t>
            </w:r>
            <w:hyperlink r:id="rId6" w:history="1">
              <w:r w:rsidRPr="00CF2574">
                <w:rPr>
                  <w:rStyle w:val="Hyperlink"/>
                </w:rPr>
                <w:t>http://www.theresiliencecentre.co.uk/</w:t>
              </w:r>
            </w:hyperlink>
          </w:p>
          <w:p w:rsidR="009A6E59" w:rsidRDefault="00222298">
            <w:r>
              <w:t xml:space="preserve">Community Energy Hub: </w:t>
            </w:r>
            <w:hyperlink r:id="rId7" w:history="1">
              <w:r w:rsidRPr="00CF2574">
                <w:rPr>
                  <w:rStyle w:val="Hyperlink"/>
                </w:rPr>
                <w:t>http://hub.communityenergyengland.org/</w:t>
              </w:r>
            </w:hyperlink>
          </w:p>
          <w:p w:rsidR="00222298" w:rsidRDefault="00222298"/>
          <w:p w:rsidR="00F948C3" w:rsidRDefault="00F948C3" w:rsidP="00F948C3">
            <w:r>
              <w:rPr>
                <w:rFonts w:ascii="Arial" w:hAnsi="Arial" w:cs="Arial"/>
                <w:color w:val="222222"/>
                <w:sz w:val="19"/>
                <w:szCs w:val="19"/>
                <w:shd w:val="clear" w:color="auto" w:fill="FFFFFF"/>
              </w:rPr>
              <w:t>National Grid watch (live info on where the grid's electricity is coming from, that is to say: coal, nuclear, wind etc) which could be considered "fun" (!) as is a graphical "dashboard":</w:t>
            </w:r>
            <w:r>
              <w:rPr>
                <w:rFonts w:ascii="Arial" w:hAnsi="Arial" w:cs="Arial"/>
                <w:color w:val="222222"/>
                <w:sz w:val="19"/>
                <w:szCs w:val="19"/>
              </w:rPr>
              <w:br/>
            </w:r>
            <w:hyperlink r:id="rId8" w:tgtFrame="_blank" w:history="1">
              <w:r>
                <w:rPr>
                  <w:rStyle w:val="Hyperlink"/>
                  <w:rFonts w:ascii="Arial" w:hAnsi="Arial" w:cs="Arial"/>
                  <w:color w:val="1155CC"/>
                  <w:sz w:val="19"/>
                  <w:szCs w:val="19"/>
                  <w:shd w:val="clear" w:color="auto" w:fill="FFFFFF"/>
                </w:rPr>
                <w:t>http://www.gridwatch.templar.co.uk/</w:t>
              </w:r>
            </w:hyperlink>
            <w:r>
              <w:rPr>
                <w:rFonts w:ascii="Arial" w:hAnsi="Arial" w:cs="Arial"/>
                <w:color w:val="222222"/>
                <w:sz w:val="19"/>
                <w:szCs w:val="19"/>
              </w:rPr>
              <w:br/>
            </w:r>
            <w:r>
              <w:rPr>
                <w:rFonts w:ascii="Arial" w:hAnsi="Arial" w:cs="Arial"/>
                <w:color w:val="222222"/>
                <w:sz w:val="19"/>
                <w:szCs w:val="19"/>
              </w:rPr>
              <w:br/>
            </w:r>
            <w:proofErr w:type="spellStart"/>
            <w:r>
              <w:rPr>
                <w:rFonts w:ascii="Arial" w:hAnsi="Arial" w:cs="Arial"/>
                <w:color w:val="222222"/>
                <w:sz w:val="19"/>
                <w:szCs w:val="19"/>
                <w:shd w:val="clear" w:color="auto" w:fill="FFFFFF"/>
              </w:rPr>
              <w:t>Ethex</w:t>
            </w:r>
            <w:proofErr w:type="spellEnd"/>
            <w:r>
              <w:rPr>
                <w:rFonts w:ascii="Arial" w:hAnsi="Arial" w:cs="Arial"/>
                <w:color w:val="222222"/>
                <w:sz w:val="19"/>
                <w:szCs w:val="19"/>
                <w:shd w:val="clear" w:color="auto" w:fill="FFFFFF"/>
              </w:rPr>
              <w:t xml:space="preserve"> - positive investment platform where community share investment offers (such as South Somerset Community Energy) can advertised and shares bought (service is free to users):</w:t>
            </w:r>
            <w:r>
              <w:rPr>
                <w:rFonts w:ascii="Arial" w:hAnsi="Arial" w:cs="Arial"/>
                <w:color w:val="222222"/>
                <w:sz w:val="19"/>
                <w:szCs w:val="19"/>
              </w:rPr>
              <w:br/>
            </w:r>
            <w:hyperlink r:id="rId9" w:tgtFrame="_blank" w:history="1">
              <w:r>
                <w:rPr>
                  <w:rStyle w:val="Hyperlink"/>
                  <w:rFonts w:ascii="Arial" w:hAnsi="Arial" w:cs="Arial"/>
                  <w:color w:val="1155CC"/>
                  <w:sz w:val="19"/>
                  <w:szCs w:val="19"/>
                  <w:shd w:val="clear" w:color="auto" w:fill="FFFFFF"/>
                </w:rPr>
                <w:t>http://www.ethex.org.uk</w:t>
              </w:r>
            </w:hyperlink>
            <w:r>
              <w:rPr>
                <w:rFonts w:ascii="Arial" w:hAnsi="Arial" w:cs="Arial"/>
                <w:color w:val="222222"/>
                <w:sz w:val="19"/>
                <w:szCs w:val="19"/>
              </w:rPr>
              <w:br/>
            </w:r>
            <w:r>
              <w:rPr>
                <w:rFonts w:ascii="Arial" w:hAnsi="Arial" w:cs="Arial"/>
                <w:color w:val="222222"/>
                <w:sz w:val="19"/>
                <w:szCs w:val="19"/>
              </w:rPr>
              <w:br/>
            </w:r>
            <w:r>
              <w:rPr>
                <w:rFonts w:ascii="Arial" w:hAnsi="Arial" w:cs="Arial"/>
                <w:color w:val="222222"/>
                <w:sz w:val="19"/>
                <w:szCs w:val="19"/>
                <w:shd w:val="clear" w:color="auto" w:fill="FFFFFF"/>
              </w:rPr>
              <w:t xml:space="preserve">Organic Power (Chris </w:t>
            </w:r>
            <w:proofErr w:type="spellStart"/>
            <w:r>
              <w:rPr>
                <w:rFonts w:ascii="Arial" w:hAnsi="Arial" w:cs="Arial"/>
                <w:color w:val="222222"/>
                <w:sz w:val="19"/>
                <w:szCs w:val="19"/>
                <w:shd w:val="clear" w:color="auto" w:fill="FFFFFF"/>
              </w:rPr>
              <w:t>Matlin's</w:t>
            </w:r>
            <w:proofErr w:type="spellEnd"/>
            <w:r>
              <w:rPr>
                <w:rFonts w:ascii="Arial" w:hAnsi="Arial" w:cs="Arial"/>
                <w:color w:val="222222"/>
                <w:sz w:val="19"/>
                <w:szCs w:val="19"/>
                <w:shd w:val="clear" w:color="auto" w:fill="FFFFFF"/>
              </w:rPr>
              <w:t xml:space="preserve"> bio-methane business in east Somerset - between </w:t>
            </w:r>
            <w:proofErr w:type="spellStart"/>
            <w:r>
              <w:rPr>
                <w:rFonts w:ascii="Arial" w:hAnsi="Arial" w:cs="Arial"/>
                <w:color w:val="222222"/>
                <w:sz w:val="19"/>
                <w:szCs w:val="19"/>
                <w:shd w:val="clear" w:color="auto" w:fill="FFFFFF"/>
              </w:rPr>
              <w:t>Templecombe</w:t>
            </w:r>
            <w:proofErr w:type="spellEnd"/>
            <w:r>
              <w:rPr>
                <w:rFonts w:ascii="Arial" w:hAnsi="Arial" w:cs="Arial"/>
                <w:color w:val="222222"/>
                <w:sz w:val="19"/>
                <w:szCs w:val="19"/>
                <w:shd w:val="clear" w:color="auto" w:fill="FFFFFF"/>
              </w:rPr>
              <w:t xml:space="preserve"> and Wincanton):</w:t>
            </w:r>
            <w:r>
              <w:rPr>
                <w:rFonts w:ascii="Arial" w:hAnsi="Arial" w:cs="Arial"/>
                <w:color w:val="222222"/>
                <w:sz w:val="19"/>
                <w:szCs w:val="19"/>
              </w:rPr>
              <w:br/>
            </w:r>
            <w:hyperlink r:id="rId10" w:tgtFrame="_blank" w:history="1">
              <w:r>
                <w:rPr>
                  <w:rStyle w:val="Hyperlink"/>
                  <w:rFonts w:ascii="Arial" w:hAnsi="Arial" w:cs="Arial"/>
                  <w:color w:val="1155CC"/>
                  <w:sz w:val="19"/>
                  <w:szCs w:val="19"/>
                  <w:shd w:val="clear" w:color="auto" w:fill="FFFFFF"/>
                </w:rPr>
                <w:t>http://www.organic-power.co.uk</w:t>
              </w:r>
            </w:hyperlink>
            <w:r>
              <w:rPr>
                <w:rFonts w:ascii="Arial" w:hAnsi="Arial" w:cs="Arial"/>
                <w:color w:val="222222"/>
                <w:sz w:val="19"/>
                <w:szCs w:val="19"/>
              </w:rPr>
              <w:br/>
            </w:r>
            <w:r>
              <w:rPr>
                <w:rFonts w:ascii="Arial" w:hAnsi="Arial" w:cs="Arial"/>
                <w:color w:val="222222"/>
                <w:sz w:val="19"/>
                <w:szCs w:val="19"/>
                <w:shd w:val="clear" w:color="auto" w:fill="FFFFFF"/>
              </w:rPr>
              <w:t xml:space="preserve">It would be good if he could give us a talk on powering cars and trains with bio-methane. He is associated with </w:t>
            </w:r>
            <w:proofErr w:type="spellStart"/>
            <w:r>
              <w:rPr>
                <w:rFonts w:ascii="Arial" w:hAnsi="Arial" w:cs="Arial"/>
                <w:color w:val="222222"/>
                <w:sz w:val="19"/>
                <w:szCs w:val="19"/>
                <w:shd w:val="clear" w:color="auto" w:fill="FFFFFF"/>
              </w:rPr>
              <w:t>TransitionLangport</w:t>
            </w:r>
            <w:proofErr w:type="spellEnd"/>
            <w:r>
              <w:rPr>
                <w:rFonts w:ascii="Arial" w:hAnsi="Arial" w:cs="Arial"/>
                <w:color w:val="222222"/>
                <w:sz w:val="19"/>
                <w:szCs w:val="19"/>
                <w:shd w:val="clear" w:color="auto" w:fill="FFFFFF"/>
              </w:rPr>
              <w:t>. I only vaguely know him (e doesn't really know me) and am not in contact with him.</w:t>
            </w:r>
            <w:r>
              <w:rPr>
                <w:rFonts w:ascii="Arial" w:hAnsi="Arial" w:cs="Arial"/>
                <w:color w:val="222222"/>
                <w:sz w:val="19"/>
                <w:szCs w:val="19"/>
              </w:rPr>
              <w:br/>
            </w:r>
            <w:r>
              <w:rPr>
                <w:rFonts w:ascii="Arial" w:hAnsi="Arial" w:cs="Arial"/>
                <w:color w:val="222222"/>
                <w:sz w:val="19"/>
                <w:szCs w:val="19"/>
              </w:rPr>
              <w:br/>
            </w:r>
            <w:r>
              <w:rPr>
                <w:rFonts w:ascii="Arial" w:hAnsi="Arial" w:cs="Arial"/>
                <w:color w:val="222222"/>
                <w:sz w:val="19"/>
                <w:szCs w:val="19"/>
                <w:shd w:val="clear" w:color="auto" w:fill="FFFFFF"/>
              </w:rPr>
              <w:t xml:space="preserve">Transition </w:t>
            </w:r>
            <w:proofErr w:type="spellStart"/>
            <w:r>
              <w:rPr>
                <w:rFonts w:ascii="Arial" w:hAnsi="Arial" w:cs="Arial"/>
                <w:color w:val="222222"/>
                <w:sz w:val="19"/>
                <w:szCs w:val="19"/>
                <w:shd w:val="clear" w:color="auto" w:fill="FFFFFF"/>
              </w:rPr>
              <w:t>Langport</w:t>
            </w:r>
            <w:proofErr w:type="spellEnd"/>
            <w:r>
              <w:rPr>
                <w:rFonts w:ascii="Arial" w:hAnsi="Arial" w:cs="Arial"/>
                <w:color w:val="222222"/>
                <w:sz w:val="19"/>
                <w:szCs w:val="19"/>
              </w:rPr>
              <w:br/>
            </w:r>
            <w:hyperlink r:id="rId11" w:tgtFrame="_blank" w:history="1">
              <w:r>
                <w:rPr>
                  <w:rStyle w:val="Hyperlink"/>
                  <w:rFonts w:ascii="Arial" w:hAnsi="Arial" w:cs="Arial"/>
                  <w:color w:val="1155CC"/>
                  <w:sz w:val="19"/>
                  <w:szCs w:val="19"/>
                  <w:shd w:val="clear" w:color="auto" w:fill="FFFFFF"/>
                </w:rPr>
                <w:t>http://www.transitionlangport.org/</w:t>
              </w:r>
            </w:hyperlink>
            <w:r>
              <w:rPr>
                <w:rFonts w:ascii="Arial" w:hAnsi="Arial" w:cs="Arial"/>
                <w:color w:val="222222"/>
                <w:sz w:val="19"/>
                <w:szCs w:val="19"/>
              </w:rPr>
              <w:br/>
            </w:r>
            <w:r>
              <w:rPr>
                <w:rFonts w:ascii="Arial" w:hAnsi="Arial" w:cs="Arial"/>
                <w:color w:val="222222"/>
                <w:sz w:val="19"/>
                <w:szCs w:val="19"/>
              </w:rPr>
              <w:lastRenderedPageBreak/>
              <w:br/>
            </w:r>
            <w:r>
              <w:rPr>
                <w:rFonts w:ascii="Arial" w:hAnsi="Arial" w:cs="Arial"/>
                <w:color w:val="222222"/>
                <w:sz w:val="19"/>
                <w:szCs w:val="19"/>
              </w:rPr>
              <w:br/>
            </w:r>
            <w:r>
              <w:rPr>
                <w:rFonts w:ascii="Arial" w:hAnsi="Arial" w:cs="Arial"/>
                <w:color w:val="222222"/>
                <w:sz w:val="19"/>
                <w:szCs w:val="19"/>
                <w:shd w:val="clear" w:color="auto" w:fill="FFFFFF"/>
              </w:rPr>
              <w:t>The New Economics Foundation publication - "The Price of Power" (2004) is just one example of information on the interaction of people, fuel supply and poverty, and climate change (I bought a printed copy in 2006 or 2007)</w:t>
            </w:r>
            <w:r>
              <w:rPr>
                <w:rFonts w:ascii="Arial" w:hAnsi="Arial" w:cs="Arial"/>
                <w:color w:val="222222"/>
                <w:sz w:val="19"/>
                <w:szCs w:val="19"/>
              </w:rPr>
              <w:br/>
            </w:r>
            <w:hyperlink r:id="rId12" w:tgtFrame="_blank" w:history="1">
              <w:r>
                <w:rPr>
                  <w:rStyle w:val="Hyperlink"/>
                  <w:rFonts w:ascii="Arial" w:hAnsi="Arial" w:cs="Arial"/>
                  <w:color w:val="1155CC"/>
                  <w:sz w:val="19"/>
                  <w:szCs w:val="19"/>
                  <w:shd w:val="clear" w:color="auto" w:fill="FFFFFF"/>
                </w:rPr>
                <w:t>http://www.neweconomics.org/publications/entry/the-price-of-power</w:t>
              </w:r>
            </w:hyperlink>
            <w:r>
              <w:rPr>
                <w:rFonts w:ascii="Arial" w:hAnsi="Arial" w:cs="Arial"/>
                <w:color w:val="222222"/>
                <w:sz w:val="19"/>
                <w:szCs w:val="19"/>
              </w:rPr>
              <w:br/>
            </w:r>
            <w:r>
              <w:rPr>
                <w:rFonts w:ascii="Arial" w:hAnsi="Arial" w:cs="Arial"/>
                <w:color w:val="222222"/>
                <w:sz w:val="19"/>
                <w:szCs w:val="19"/>
                <w:shd w:val="clear" w:color="auto" w:fill="FFFFFF"/>
              </w:rPr>
              <w:t>Really just giving this link for awareness of the socio-economic and climate dimension.</w:t>
            </w:r>
          </w:p>
        </w:tc>
        <w:tc>
          <w:tcPr>
            <w:tcW w:w="2188" w:type="dxa"/>
          </w:tcPr>
          <w:p w:rsidR="00C856E8" w:rsidRDefault="00F948C3">
            <w:r>
              <w:lastRenderedPageBreak/>
              <w:t>EC – done</w:t>
            </w:r>
          </w:p>
          <w:p w:rsidR="00F948C3" w:rsidRDefault="00F948C3">
            <w:r>
              <w:t>VB – document links – done</w:t>
            </w:r>
          </w:p>
          <w:p w:rsidR="00F948C3" w:rsidRDefault="00F948C3">
            <w:r>
              <w:t>SN – update SEEN website with links</w:t>
            </w:r>
          </w:p>
        </w:tc>
      </w:tr>
      <w:tr w:rsidR="00D26D6A" w:rsidTr="00C856E8">
        <w:tc>
          <w:tcPr>
            <w:tcW w:w="392" w:type="dxa"/>
          </w:tcPr>
          <w:p w:rsidR="00D26D6A" w:rsidRDefault="00F948C3">
            <w:r>
              <w:lastRenderedPageBreak/>
              <w:t>4</w:t>
            </w:r>
          </w:p>
        </w:tc>
        <w:tc>
          <w:tcPr>
            <w:tcW w:w="6662" w:type="dxa"/>
          </w:tcPr>
          <w:p w:rsidR="00D26D6A" w:rsidRDefault="00F948C3">
            <w:r>
              <w:t>SEEN website About Page – discussion of aims o</w:t>
            </w:r>
            <w:r w:rsidR="00C25D4C">
              <w:t>f SEEN and wording for About Page...</w:t>
            </w:r>
          </w:p>
          <w:p w:rsidR="00C25D4C" w:rsidRDefault="00C25D4C">
            <w:r>
              <w:t>Aim:  To facilitate a central hub for all things to do with energy and the environment in Somerset which all local groups and individuals can access and be a part of.</w:t>
            </w:r>
          </w:p>
          <w:p w:rsidR="00C25D4C" w:rsidRDefault="00C25D4C">
            <w:r>
              <w:t>No political bias.</w:t>
            </w:r>
          </w:p>
          <w:p w:rsidR="00C25D4C" w:rsidRDefault="00C25D4C">
            <w:r>
              <w:t>Wholly open and independent.</w:t>
            </w:r>
          </w:p>
          <w:p w:rsidR="00C25D4C" w:rsidRDefault="00C25D4C">
            <w:r>
              <w:t>Not a business.</w:t>
            </w:r>
          </w:p>
          <w:p w:rsidR="00C25D4C" w:rsidRDefault="00C25D4C">
            <w:r>
              <w:t>Not for profit.</w:t>
            </w:r>
          </w:p>
          <w:p w:rsidR="00C25D4C" w:rsidRDefault="00C25D4C"/>
        </w:tc>
        <w:tc>
          <w:tcPr>
            <w:tcW w:w="2188" w:type="dxa"/>
          </w:tcPr>
          <w:p w:rsidR="00D26D6A" w:rsidRDefault="00C25D4C">
            <w:r>
              <w:t>SN – to update website</w:t>
            </w:r>
          </w:p>
        </w:tc>
      </w:tr>
      <w:tr w:rsidR="00F948C3" w:rsidTr="00C856E8">
        <w:tc>
          <w:tcPr>
            <w:tcW w:w="392" w:type="dxa"/>
          </w:tcPr>
          <w:p w:rsidR="00F948C3" w:rsidRDefault="00C25D4C">
            <w:r>
              <w:t>5</w:t>
            </w:r>
          </w:p>
        </w:tc>
        <w:tc>
          <w:tcPr>
            <w:tcW w:w="6662" w:type="dxa"/>
          </w:tcPr>
          <w:p w:rsidR="00F948C3" w:rsidRDefault="00C25D4C">
            <w:r>
              <w:t>SEEN website Groups page...</w:t>
            </w:r>
          </w:p>
          <w:p w:rsidR="00C25D4C" w:rsidRDefault="00C25D4C">
            <w:r>
              <w:t xml:space="preserve">List groups already </w:t>
            </w:r>
            <w:proofErr w:type="spellStart"/>
            <w:r>
              <w:t>affliated</w:t>
            </w:r>
            <w:proofErr w:type="spellEnd"/>
            <w:r>
              <w:t xml:space="preserve"> – action for VB to send list to SN</w:t>
            </w:r>
          </w:p>
          <w:p w:rsidR="00C25D4C" w:rsidRDefault="00C25D4C"/>
        </w:tc>
        <w:tc>
          <w:tcPr>
            <w:tcW w:w="2188" w:type="dxa"/>
          </w:tcPr>
          <w:p w:rsidR="00F948C3" w:rsidRDefault="00C25D4C">
            <w:r>
              <w:t>VB – send list to SN</w:t>
            </w:r>
          </w:p>
          <w:p w:rsidR="00C25D4C" w:rsidRDefault="00C25D4C">
            <w:r>
              <w:t>SN – update website</w:t>
            </w:r>
          </w:p>
        </w:tc>
      </w:tr>
      <w:tr w:rsidR="00C25D4C" w:rsidTr="00C856E8">
        <w:tc>
          <w:tcPr>
            <w:tcW w:w="392" w:type="dxa"/>
          </w:tcPr>
          <w:p w:rsidR="00C25D4C" w:rsidRDefault="00C25D4C">
            <w:r>
              <w:t>6</w:t>
            </w:r>
          </w:p>
        </w:tc>
        <w:tc>
          <w:tcPr>
            <w:tcW w:w="6662" w:type="dxa"/>
          </w:tcPr>
          <w:p w:rsidR="00C25D4C" w:rsidRDefault="00C25D4C">
            <w:r>
              <w:t>SEEN website – Logo</w:t>
            </w:r>
          </w:p>
          <w:p w:rsidR="00C25D4C" w:rsidRDefault="00C25D4C">
            <w:r>
              <w:t>Request for logo ideas – VB send out a request</w:t>
            </w:r>
          </w:p>
        </w:tc>
        <w:tc>
          <w:tcPr>
            <w:tcW w:w="2188" w:type="dxa"/>
          </w:tcPr>
          <w:p w:rsidR="00C25D4C" w:rsidRDefault="00C25D4C">
            <w:r>
              <w:t>VB</w:t>
            </w:r>
          </w:p>
        </w:tc>
      </w:tr>
      <w:tr w:rsidR="00C25D4C" w:rsidTr="00C856E8">
        <w:tc>
          <w:tcPr>
            <w:tcW w:w="392" w:type="dxa"/>
          </w:tcPr>
          <w:p w:rsidR="00C25D4C" w:rsidRDefault="00C25D4C">
            <w:r>
              <w:t>7</w:t>
            </w:r>
          </w:p>
        </w:tc>
        <w:tc>
          <w:tcPr>
            <w:tcW w:w="6662" w:type="dxa"/>
          </w:tcPr>
          <w:p w:rsidR="00C25D4C" w:rsidRDefault="00247CD0" w:rsidP="00247CD0">
            <w:r>
              <w:t>Arrange SEEN meeting after 21</w:t>
            </w:r>
            <w:r w:rsidRPr="00247CD0">
              <w:rPr>
                <w:vertAlign w:val="superscript"/>
              </w:rPr>
              <w:t>st</w:t>
            </w:r>
            <w:r>
              <w:t xml:space="preserve"> September</w:t>
            </w:r>
          </w:p>
          <w:p w:rsidR="00247CD0" w:rsidRDefault="00247CD0" w:rsidP="00247CD0">
            <w:pPr>
              <w:pStyle w:val="ListParagraph"/>
              <w:numPr>
                <w:ilvl w:val="0"/>
                <w:numId w:val="1"/>
              </w:numPr>
            </w:pPr>
            <w:r>
              <w:t>Monday 5</w:t>
            </w:r>
            <w:r w:rsidRPr="00247CD0">
              <w:rPr>
                <w:vertAlign w:val="superscript"/>
              </w:rPr>
              <w:t>th</w:t>
            </w:r>
            <w:r>
              <w:t xml:space="preserve"> Oct suggested – RS to confirm</w:t>
            </w:r>
          </w:p>
        </w:tc>
        <w:tc>
          <w:tcPr>
            <w:tcW w:w="2188" w:type="dxa"/>
          </w:tcPr>
          <w:p w:rsidR="00C25D4C" w:rsidRDefault="00247CD0">
            <w:r>
              <w:t>RS</w:t>
            </w:r>
          </w:p>
        </w:tc>
      </w:tr>
      <w:tr w:rsidR="00C25D4C" w:rsidTr="00C856E8">
        <w:tc>
          <w:tcPr>
            <w:tcW w:w="392" w:type="dxa"/>
          </w:tcPr>
          <w:p w:rsidR="00C25D4C" w:rsidRDefault="00247CD0">
            <w:r>
              <w:t>8</w:t>
            </w:r>
          </w:p>
        </w:tc>
        <w:tc>
          <w:tcPr>
            <w:tcW w:w="6662" w:type="dxa"/>
          </w:tcPr>
          <w:p w:rsidR="00C25D4C" w:rsidRDefault="00247CD0">
            <w:r>
              <w:t>Flyers for next SEEN meeting needed. Content discussed and leaflet drafted</w:t>
            </w:r>
          </w:p>
          <w:p w:rsidR="00247CD0" w:rsidRDefault="00247CD0">
            <w:r>
              <w:t>Produce 20* A4, 20*A5 and 50*A6 for 21</w:t>
            </w:r>
            <w:r w:rsidRPr="00247CD0">
              <w:rPr>
                <w:vertAlign w:val="superscript"/>
              </w:rPr>
              <w:t>st</w:t>
            </w:r>
            <w:r>
              <w:t xml:space="preserve"> Sep 100% Renewable Energy talk.</w:t>
            </w:r>
          </w:p>
        </w:tc>
        <w:tc>
          <w:tcPr>
            <w:tcW w:w="2188" w:type="dxa"/>
          </w:tcPr>
          <w:p w:rsidR="00C25D4C" w:rsidRDefault="00247CD0">
            <w:r>
              <w:t>VB</w:t>
            </w:r>
          </w:p>
        </w:tc>
      </w:tr>
      <w:tr w:rsidR="00247CD0" w:rsidTr="00C856E8">
        <w:tc>
          <w:tcPr>
            <w:tcW w:w="392" w:type="dxa"/>
          </w:tcPr>
          <w:p w:rsidR="00247CD0" w:rsidRDefault="00247CD0">
            <w:r>
              <w:t>9</w:t>
            </w:r>
          </w:p>
        </w:tc>
        <w:tc>
          <w:tcPr>
            <w:tcW w:w="6662" w:type="dxa"/>
          </w:tcPr>
          <w:p w:rsidR="00247CD0" w:rsidRDefault="00247CD0">
            <w:r>
              <w:t>Suggestions for future talks</w:t>
            </w:r>
          </w:p>
          <w:p w:rsidR="00247CD0" w:rsidRPr="00247CD0" w:rsidRDefault="00247CD0" w:rsidP="00247CD0">
            <w:pPr>
              <w:pStyle w:val="ListParagraph"/>
              <w:numPr>
                <w:ilvl w:val="0"/>
                <w:numId w:val="1"/>
              </w:numPr>
            </w:pPr>
            <w:r>
              <w:rPr>
                <w:rFonts w:ascii="Arial" w:hAnsi="Arial" w:cs="Arial"/>
                <w:color w:val="222222"/>
                <w:sz w:val="19"/>
                <w:szCs w:val="19"/>
                <w:shd w:val="clear" w:color="auto" w:fill="FFFFFF"/>
              </w:rPr>
              <w:t xml:space="preserve">Organic Power (Chris </w:t>
            </w:r>
            <w:proofErr w:type="spellStart"/>
            <w:r>
              <w:rPr>
                <w:rFonts w:ascii="Arial" w:hAnsi="Arial" w:cs="Arial"/>
                <w:color w:val="222222"/>
                <w:sz w:val="19"/>
                <w:szCs w:val="19"/>
                <w:shd w:val="clear" w:color="auto" w:fill="FFFFFF"/>
              </w:rPr>
              <w:t>Matlin's</w:t>
            </w:r>
            <w:proofErr w:type="spellEnd"/>
            <w:r>
              <w:rPr>
                <w:rFonts w:ascii="Arial" w:hAnsi="Arial" w:cs="Arial"/>
                <w:color w:val="222222"/>
                <w:sz w:val="19"/>
                <w:szCs w:val="19"/>
                <w:shd w:val="clear" w:color="auto" w:fill="FFFFFF"/>
              </w:rPr>
              <w:t xml:space="preserve"> bio-methane business in east Somerset - between </w:t>
            </w:r>
            <w:proofErr w:type="spellStart"/>
            <w:r>
              <w:rPr>
                <w:rFonts w:ascii="Arial" w:hAnsi="Arial" w:cs="Arial"/>
                <w:color w:val="222222"/>
                <w:sz w:val="19"/>
                <w:szCs w:val="19"/>
                <w:shd w:val="clear" w:color="auto" w:fill="FFFFFF"/>
              </w:rPr>
              <w:t>Templecombe</w:t>
            </w:r>
            <w:proofErr w:type="spellEnd"/>
            <w:r>
              <w:rPr>
                <w:rFonts w:ascii="Arial" w:hAnsi="Arial" w:cs="Arial"/>
                <w:color w:val="222222"/>
                <w:sz w:val="19"/>
                <w:szCs w:val="19"/>
                <w:shd w:val="clear" w:color="auto" w:fill="FFFFFF"/>
              </w:rPr>
              <w:t xml:space="preserve"> and Wincanton):</w:t>
            </w:r>
            <w:r>
              <w:rPr>
                <w:rFonts w:ascii="Arial" w:hAnsi="Arial" w:cs="Arial"/>
                <w:color w:val="222222"/>
                <w:sz w:val="19"/>
                <w:szCs w:val="19"/>
              </w:rPr>
              <w:br/>
            </w:r>
            <w:hyperlink r:id="rId13" w:tgtFrame="_blank" w:history="1">
              <w:r>
                <w:rPr>
                  <w:rStyle w:val="Hyperlink"/>
                  <w:rFonts w:ascii="Arial" w:hAnsi="Arial" w:cs="Arial"/>
                  <w:color w:val="1155CC"/>
                  <w:sz w:val="19"/>
                  <w:szCs w:val="19"/>
                  <w:shd w:val="clear" w:color="auto" w:fill="FFFFFF"/>
                </w:rPr>
                <w:t>http://www.organic-power.co.uk</w:t>
              </w:r>
            </w:hyperlink>
            <w:r>
              <w:rPr>
                <w:rFonts w:ascii="Arial" w:hAnsi="Arial" w:cs="Arial"/>
                <w:color w:val="222222"/>
                <w:sz w:val="19"/>
                <w:szCs w:val="19"/>
              </w:rPr>
              <w:br/>
            </w:r>
            <w:proofErr w:type="gramStart"/>
            <w:r>
              <w:rPr>
                <w:rFonts w:ascii="Arial" w:hAnsi="Arial" w:cs="Arial"/>
                <w:color w:val="222222"/>
                <w:sz w:val="19"/>
                <w:szCs w:val="19"/>
                <w:shd w:val="clear" w:color="auto" w:fill="FFFFFF"/>
              </w:rPr>
              <w:t>It</w:t>
            </w:r>
            <w:proofErr w:type="gramEnd"/>
            <w:r>
              <w:rPr>
                <w:rFonts w:ascii="Arial" w:hAnsi="Arial" w:cs="Arial"/>
                <w:color w:val="222222"/>
                <w:sz w:val="19"/>
                <w:szCs w:val="19"/>
                <w:shd w:val="clear" w:color="auto" w:fill="FFFFFF"/>
              </w:rPr>
              <w:t xml:space="preserve"> would be good if he could give us a talk on powering cars and trains with bio-methane. He is associated with </w:t>
            </w:r>
            <w:proofErr w:type="spellStart"/>
            <w:r>
              <w:rPr>
                <w:rFonts w:ascii="Arial" w:hAnsi="Arial" w:cs="Arial"/>
                <w:color w:val="222222"/>
                <w:sz w:val="19"/>
                <w:szCs w:val="19"/>
                <w:shd w:val="clear" w:color="auto" w:fill="FFFFFF"/>
              </w:rPr>
              <w:t>TransitionLangport</w:t>
            </w:r>
            <w:proofErr w:type="spellEnd"/>
            <w:r>
              <w:rPr>
                <w:rFonts w:ascii="Arial" w:hAnsi="Arial" w:cs="Arial"/>
                <w:color w:val="222222"/>
                <w:sz w:val="19"/>
                <w:szCs w:val="19"/>
                <w:shd w:val="clear" w:color="auto" w:fill="FFFFFF"/>
              </w:rPr>
              <w:t>. I only vaguely know him (e doesn't really know me) and am not in contact with him. (EC)</w:t>
            </w:r>
          </w:p>
          <w:p w:rsidR="00B124E7" w:rsidRDefault="00247CD0" w:rsidP="00B124E7">
            <w:pPr>
              <w:shd w:val="clear" w:color="auto" w:fill="FFFFFF"/>
              <w:rPr>
                <w:rFonts w:eastAsia="Times New Roman" w:cs="Times New Roman"/>
                <w:color w:val="222222"/>
                <w:sz w:val="24"/>
                <w:szCs w:val="24"/>
                <w:lang w:eastAsia="en-GB"/>
              </w:rPr>
            </w:pPr>
            <w:r w:rsidRPr="00B124E7">
              <w:rPr>
                <w:rFonts w:cs="Arial"/>
                <w:color w:val="222222"/>
                <w:sz w:val="19"/>
                <w:szCs w:val="19"/>
                <w:shd w:val="clear" w:color="auto" w:fill="FFFFFF"/>
              </w:rPr>
              <w:t xml:space="preserve">Nuclear Power reactors – potentials </w:t>
            </w:r>
            <w:r w:rsidR="00B124E7" w:rsidRPr="00B124E7">
              <w:rPr>
                <w:rFonts w:cs="Arial"/>
                <w:color w:val="222222"/>
                <w:sz w:val="19"/>
                <w:szCs w:val="19"/>
                <w:shd w:val="clear" w:color="auto" w:fill="FFFFFF"/>
              </w:rPr>
              <w:t xml:space="preserve">for different designs.  </w:t>
            </w:r>
            <w:proofErr w:type="gramStart"/>
            <w:r w:rsidR="00B124E7" w:rsidRPr="00B124E7">
              <w:rPr>
                <w:rFonts w:cs="Arial"/>
                <w:color w:val="222222"/>
                <w:sz w:val="19"/>
                <w:szCs w:val="19"/>
                <w:shd w:val="clear" w:color="auto" w:fill="FFFFFF"/>
              </w:rPr>
              <w:t>After  the</w:t>
            </w:r>
            <w:proofErr w:type="gramEnd"/>
            <w:r w:rsidR="00B124E7" w:rsidRPr="00B124E7">
              <w:rPr>
                <w:rFonts w:cs="Arial"/>
                <w:color w:val="222222"/>
                <w:sz w:val="19"/>
                <w:szCs w:val="19"/>
                <w:shd w:val="clear" w:color="auto" w:fill="FFFFFF"/>
              </w:rPr>
              <w:t xml:space="preserve"> last meeting Adrian </w:t>
            </w:r>
            <w:proofErr w:type="spellStart"/>
            <w:r w:rsidR="00B124E7" w:rsidRPr="00B124E7">
              <w:rPr>
                <w:rFonts w:cs="Arial"/>
                <w:color w:val="222222"/>
                <w:sz w:val="19"/>
                <w:szCs w:val="19"/>
                <w:shd w:val="clear" w:color="auto" w:fill="FFFFFF"/>
              </w:rPr>
              <w:t>Tait</w:t>
            </w:r>
            <w:proofErr w:type="spellEnd"/>
            <w:r w:rsidR="00B124E7" w:rsidRPr="00B124E7">
              <w:rPr>
                <w:rFonts w:cs="Arial"/>
                <w:color w:val="222222"/>
                <w:sz w:val="19"/>
                <w:szCs w:val="19"/>
                <w:shd w:val="clear" w:color="auto" w:fill="FFFFFF"/>
              </w:rPr>
              <w:t xml:space="preserve"> posited the idea of looking at different nuclear reactor designs (with the idea that reactors proposed from Hinckley C were </w:t>
            </w:r>
            <w:r w:rsidR="00B124E7" w:rsidRPr="00B124E7">
              <w:rPr>
                <w:rFonts w:eastAsia="Times New Roman" w:cs="Times New Roman"/>
                <w:color w:val="222222"/>
                <w:sz w:val="24"/>
                <w:szCs w:val="24"/>
                <w:lang w:eastAsia="en-GB"/>
              </w:rPr>
              <w:t xml:space="preserve">based on redundant, unsafe and unaffordable technology.) </w:t>
            </w:r>
            <w:r w:rsidR="00B124E7">
              <w:rPr>
                <w:rFonts w:eastAsia="Times New Roman" w:cs="Times New Roman"/>
                <w:color w:val="222222"/>
                <w:sz w:val="24"/>
                <w:szCs w:val="24"/>
                <w:lang w:eastAsia="en-GB"/>
              </w:rPr>
              <w:t xml:space="preserve">From Adrian’s mail... </w:t>
            </w:r>
          </w:p>
          <w:p w:rsidR="00B124E7" w:rsidRPr="00B124E7" w:rsidRDefault="00B124E7" w:rsidP="00B124E7">
            <w:pPr>
              <w:shd w:val="clear" w:color="auto" w:fill="FFFFFF"/>
              <w:rPr>
                <w:rFonts w:eastAsia="Times New Roman" w:cs="Times New Roman"/>
                <w:color w:val="222222"/>
                <w:sz w:val="20"/>
                <w:szCs w:val="24"/>
                <w:lang w:eastAsia="en-GB"/>
              </w:rPr>
            </w:pPr>
            <w:r w:rsidRPr="00B124E7">
              <w:rPr>
                <w:rFonts w:eastAsia="Times New Roman" w:cs="Times New Roman"/>
                <w:color w:val="222222"/>
                <w:sz w:val="20"/>
                <w:szCs w:val="24"/>
                <w:lang w:eastAsia="en-GB"/>
              </w:rPr>
              <w:t>As some of you know better than me, the selection of reactor technology in the Cold War years was largely determined by the desire to produce plutonium for weapons.  For this reason, molten salt reactors were not advanced, despite their potential to produce energy relatively cheaply, safely and efficiently.  Very briefly, some key features of this technology are that:</w:t>
            </w:r>
          </w:p>
          <w:p w:rsidR="00B124E7" w:rsidRPr="00B124E7" w:rsidRDefault="00B124E7" w:rsidP="00B124E7">
            <w:pPr>
              <w:shd w:val="clear" w:color="auto" w:fill="FFFFFF"/>
              <w:rPr>
                <w:rFonts w:eastAsia="Times New Roman" w:cs="Times New Roman"/>
                <w:color w:val="222222"/>
                <w:sz w:val="20"/>
                <w:szCs w:val="24"/>
                <w:lang w:eastAsia="en-GB"/>
              </w:rPr>
            </w:pPr>
            <w:r w:rsidRPr="00B124E7">
              <w:rPr>
                <w:rFonts w:eastAsia="Times New Roman" w:cs="Times New Roman"/>
                <w:color w:val="222222"/>
                <w:sz w:val="20"/>
                <w:szCs w:val="24"/>
                <w:lang w:eastAsia="en-GB"/>
              </w:rPr>
              <w:t> </w:t>
            </w:r>
          </w:p>
          <w:p w:rsidR="00B124E7" w:rsidRPr="00B124E7" w:rsidRDefault="00B124E7" w:rsidP="00B124E7">
            <w:pPr>
              <w:shd w:val="clear" w:color="auto" w:fill="FFFFFF"/>
              <w:rPr>
                <w:rFonts w:eastAsia="Times New Roman" w:cs="Times New Roman"/>
                <w:color w:val="222222"/>
                <w:sz w:val="20"/>
                <w:szCs w:val="24"/>
                <w:lang w:eastAsia="en-GB"/>
              </w:rPr>
            </w:pPr>
            <w:r w:rsidRPr="00B124E7">
              <w:rPr>
                <w:rFonts w:eastAsia="Times New Roman" w:cs="Times New Roman"/>
                <w:color w:val="222222"/>
                <w:sz w:val="20"/>
                <w:szCs w:val="24"/>
                <w:lang w:eastAsia="en-GB"/>
              </w:rPr>
              <w:t>*Meltdowns are not possible</w:t>
            </w:r>
          </w:p>
          <w:p w:rsidR="00B124E7" w:rsidRPr="00B124E7" w:rsidRDefault="00B124E7" w:rsidP="00B124E7">
            <w:pPr>
              <w:shd w:val="clear" w:color="auto" w:fill="FFFFFF"/>
              <w:rPr>
                <w:rFonts w:eastAsia="Times New Roman" w:cs="Times New Roman"/>
                <w:color w:val="222222"/>
                <w:sz w:val="20"/>
                <w:szCs w:val="24"/>
                <w:lang w:eastAsia="en-GB"/>
              </w:rPr>
            </w:pPr>
            <w:r w:rsidRPr="00B124E7">
              <w:rPr>
                <w:rFonts w:eastAsia="Times New Roman" w:cs="Times New Roman"/>
                <w:color w:val="222222"/>
                <w:sz w:val="20"/>
                <w:szCs w:val="24"/>
                <w:lang w:eastAsia="en-GB"/>
              </w:rPr>
              <w:t>*Low working pressure greatly reduces risk of atmospheric pollution</w:t>
            </w:r>
          </w:p>
          <w:p w:rsidR="00B124E7" w:rsidRPr="00B124E7" w:rsidRDefault="00B124E7" w:rsidP="00B124E7">
            <w:pPr>
              <w:shd w:val="clear" w:color="auto" w:fill="FFFFFF"/>
              <w:rPr>
                <w:rFonts w:eastAsia="Times New Roman" w:cs="Times New Roman"/>
                <w:color w:val="222222"/>
                <w:sz w:val="20"/>
                <w:szCs w:val="24"/>
                <w:lang w:eastAsia="en-GB"/>
              </w:rPr>
            </w:pPr>
            <w:r w:rsidRPr="00B124E7">
              <w:rPr>
                <w:rFonts w:eastAsia="Times New Roman" w:cs="Times New Roman"/>
                <w:color w:val="222222"/>
                <w:sz w:val="20"/>
                <w:szCs w:val="24"/>
                <w:lang w:eastAsia="en-GB"/>
              </w:rPr>
              <w:t>*Vastly lower waste with much shorter half-life</w:t>
            </w:r>
          </w:p>
          <w:p w:rsidR="00B124E7" w:rsidRPr="00B124E7" w:rsidRDefault="00B124E7" w:rsidP="00B124E7">
            <w:pPr>
              <w:shd w:val="clear" w:color="auto" w:fill="FFFFFF"/>
              <w:rPr>
                <w:rFonts w:eastAsia="Times New Roman" w:cs="Times New Roman"/>
                <w:color w:val="222222"/>
                <w:sz w:val="20"/>
                <w:szCs w:val="24"/>
                <w:lang w:eastAsia="en-GB"/>
              </w:rPr>
            </w:pPr>
            <w:r w:rsidRPr="00B124E7">
              <w:rPr>
                <w:rFonts w:eastAsia="Times New Roman" w:cs="Times New Roman"/>
                <w:color w:val="222222"/>
                <w:sz w:val="20"/>
                <w:szCs w:val="24"/>
                <w:lang w:eastAsia="en-GB"/>
              </w:rPr>
              <w:t>*Can burn plutonium, therefore potentially </w:t>
            </w:r>
            <w:r w:rsidRPr="00B124E7">
              <w:rPr>
                <w:rFonts w:eastAsia="Times New Roman" w:cs="Times New Roman"/>
                <w:i/>
                <w:iCs/>
                <w:color w:val="222222"/>
                <w:sz w:val="20"/>
                <w:szCs w:val="24"/>
                <w:lang w:eastAsia="en-GB"/>
              </w:rPr>
              <w:t>reducing</w:t>
            </w:r>
            <w:r w:rsidRPr="00B124E7">
              <w:rPr>
                <w:rFonts w:eastAsia="Times New Roman" w:cs="Times New Roman"/>
                <w:color w:val="222222"/>
                <w:sz w:val="20"/>
                <w:szCs w:val="24"/>
                <w:lang w:eastAsia="en-GB"/>
              </w:rPr>
              <w:t> weapons stockpiles</w:t>
            </w:r>
          </w:p>
          <w:p w:rsidR="00B124E7" w:rsidRPr="00B124E7" w:rsidRDefault="00B124E7" w:rsidP="00B124E7">
            <w:pPr>
              <w:shd w:val="clear" w:color="auto" w:fill="FFFFFF"/>
              <w:rPr>
                <w:rFonts w:eastAsia="Times New Roman" w:cs="Times New Roman"/>
                <w:color w:val="222222"/>
                <w:sz w:val="20"/>
                <w:szCs w:val="24"/>
                <w:lang w:eastAsia="en-GB"/>
              </w:rPr>
            </w:pPr>
            <w:r w:rsidRPr="00B124E7">
              <w:rPr>
                <w:rFonts w:eastAsia="Times New Roman" w:cs="Times New Roman"/>
                <w:color w:val="222222"/>
                <w:sz w:val="20"/>
                <w:szCs w:val="24"/>
                <w:lang w:eastAsia="en-GB"/>
              </w:rPr>
              <w:t>*Uses thorium (relatively abundant)</w:t>
            </w:r>
          </w:p>
          <w:p w:rsidR="00B124E7" w:rsidRPr="00B124E7" w:rsidRDefault="00B124E7" w:rsidP="00B124E7">
            <w:pPr>
              <w:shd w:val="clear" w:color="auto" w:fill="FFFFFF"/>
              <w:rPr>
                <w:rFonts w:eastAsia="Times New Roman" w:cs="Times New Roman"/>
                <w:color w:val="222222"/>
                <w:sz w:val="20"/>
                <w:szCs w:val="24"/>
                <w:lang w:eastAsia="en-GB"/>
              </w:rPr>
            </w:pPr>
            <w:r w:rsidRPr="00B124E7">
              <w:rPr>
                <w:rFonts w:eastAsia="Times New Roman" w:cs="Times New Roman"/>
                <w:color w:val="222222"/>
                <w:sz w:val="20"/>
                <w:szCs w:val="24"/>
                <w:lang w:eastAsia="en-GB"/>
              </w:rPr>
              <w:t>*Inability to create plutonium eliminates proliferation issue</w:t>
            </w:r>
          </w:p>
          <w:p w:rsidR="00B124E7" w:rsidRPr="00B124E7" w:rsidRDefault="00B124E7" w:rsidP="00B124E7">
            <w:pPr>
              <w:shd w:val="clear" w:color="auto" w:fill="FFFFFF"/>
              <w:spacing w:after="100"/>
              <w:rPr>
                <w:rFonts w:eastAsia="Times New Roman" w:cs="Times New Roman"/>
                <w:color w:val="222222"/>
                <w:sz w:val="20"/>
                <w:szCs w:val="24"/>
                <w:lang w:eastAsia="en-GB"/>
              </w:rPr>
            </w:pPr>
            <w:r w:rsidRPr="00B124E7">
              <w:rPr>
                <w:rFonts w:eastAsia="Times New Roman" w:cs="Times New Roman"/>
                <w:color w:val="222222"/>
                <w:sz w:val="20"/>
                <w:szCs w:val="24"/>
                <w:lang w:eastAsia="en-GB"/>
              </w:rPr>
              <w:t>*Capital costs similar to current fossil fuel technology</w:t>
            </w:r>
          </w:p>
          <w:p w:rsidR="00B124E7" w:rsidRPr="00B124E7" w:rsidRDefault="00B124E7" w:rsidP="00B124E7">
            <w:pPr>
              <w:shd w:val="clear" w:color="auto" w:fill="FFFFFF"/>
              <w:rPr>
                <w:rFonts w:eastAsia="Times New Roman" w:cs="Times New Roman"/>
                <w:color w:val="222222"/>
                <w:sz w:val="24"/>
                <w:szCs w:val="24"/>
                <w:lang w:eastAsia="en-GB"/>
              </w:rPr>
            </w:pPr>
            <w:r>
              <w:rPr>
                <w:rFonts w:eastAsia="Times New Roman" w:cs="Times New Roman"/>
                <w:color w:val="222222"/>
                <w:sz w:val="24"/>
                <w:szCs w:val="24"/>
                <w:lang w:eastAsia="en-GB"/>
              </w:rPr>
              <w:t xml:space="preserve">- SEEN will look into seeing if someone could come and talk about </w:t>
            </w:r>
            <w:r>
              <w:rPr>
                <w:rFonts w:eastAsia="Times New Roman" w:cs="Times New Roman"/>
                <w:color w:val="222222"/>
                <w:sz w:val="24"/>
                <w:szCs w:val="24"/>
                <w:lang w:eastAsia="en-GB"/>
              </w:rPr>
              <w:lastRenderedPageBreak/>
              <w:t xml:space="preserve">this sometime in the new year to keep options open re energy production. - </w:t>
            </w:r>
          </w:p>
          <w:p w:rsidR="00247CD0" w:rsidRDefault="00247CD0" w:rsidP="00B124E7">
            <w:pPr>
              <w:pStyle w:val="ListParagraph"/>
              <w:numPr>
                <w:ilvl w:val="0"/>
                <w:numId w:val="1"/>
              </w:numPr>
            </w:pPr>
            <w:r w:rsidRPr="00B124E7">
              <w:rPr>
                <w:rFonts w:cs="Arial"/>
                <w:color w:val="222222"/>
                <w:sz w:val="19"/>
                <w:szCs w:val="19"/>
              </w:rPr>
              <w:br/>
            </w:r>
          </w:p>
        </w:tc>
        <w:tc>
          <w:tcPr>
            <w:tcW w:w="2188" w:type="dxa"/>
          </w:tcPr>
          <w:p w:rsidR="00247CD0" w:rsidRDefault="00247CD0"/>
        </w:tc>
      </w:tr>
    </w:tbl>
    <w:p w:rsidR="00D26D6A" w:rsidRDefault="00D26D6A"/>
    <w:sectPr w:rsidR="00D26D6A" w:rsidSect="00B91069">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66E3EDF"/>
    <w:multiLevelType w:val="hybridMultilevel"/>
    <w:tmpl w:val="B3B251C0"/>
    <w:lvl w:ilvl="0" w:tplc="562EA4D2">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26D6A"/>
    <w:rsid w:val="00222298"/>
    <w:rsid w:val="00247CD0"/>
    <w:rsid w:val="002B2D3B"/>
    <w:rsid w:val="0046674F"/>
    <w:rsid w:val="004A6C9E"/>
    <w:rsid w:val="005D1888"/>
    <w:rsid w:val="006D560A"/>
    <w:rsid w:val="008A62BC"/>
    <w:rsid w:val="008F1D8F"/>
    <w:rsid w:val="009A6E59"/>
    <w:rsid w:val="009C492D"/>
    <w:rsid w:val="00B124E7"/>
    <w:rsid w:val="00B91069"/>
    <w:rsid w:val="00C25D4C"/>
    <w:rsid w:val="00C856E8"/>
    <w:rsid w:val="00D26D6A"/>
    <w:rsid w:val="00D63ED0"/>
    <w:rsid w:val="00F948C3"/>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106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26D6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856E8"/>
    <w:rPr>
      <w:color w:val="0000FF" w:themeColor="hyperlink"/>
      <w:u w:val="single"/>
    </w:rPr>
  </w:style>
  <w:style w:type="paragraph" w:styleId="ListParagraph">
    <w:name w:val="List Paragraph"/>
    <w:basedOn w:val="Normal"/>
    <w:uiPriority w:val="34"/>
    <w:qFormat/>
    <w:rsid w:val="009A6E59"/>
    <w:pPr>
      <w:ind w:left="720"/>
      <w:contextualSpacing/>
    </w:pPr>
  </w:style>
  <w:style w:type="character" w:customStyle="1" w:styleId="apple-converted-space">
    <w:name w:val="apple-converted-space"/>
    <w:basedOn w:val="DefaultParagraphFont"/>
    <w:rsid w:val="00B124E7"/>
  </w:style>
</w:styles>
</file>

<file path=word/webSettings.xml><?xml version="1.0" encoding="utf-8"?>
<w:webSettings xmlns:r="http://schemas.openxmlformats.org/officeDocument/2006/relationships" xmlns:w="http://schemas.openxmlformats.org/wordprocessingml/2006/main">
  <w:divs>
    <w:div w:id="278953564">
      <w:bodyDiv w:val="1"/>
      <w:marLeft w:val="0"/>
      <w:marRight w:val="0"/>
      <w:marTop w:val="0"/>
      <w:marBottom w:val="0"/>
      <w:divBdr>
        <w:top w:val="none" w:sz="0" w:space="0" w:color="auto"/>
        <w:left w:val="none" w:sz="0" w:space="0" w:color="auto"/>
        <w:bottom w:val="none" w:sz="0" w:space="0" w:color="auto"/>
        <w:right w:val="none" w:sz="0" w:space="0" w:color="auto"/>
      </w:divBdr>
      <w:divsChild>
        <w:div w:id="178391696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54703770">
              <w:marLeft w:val="0"/>
              <w:marRight w:val="0"/>
              <w:marTop w:val="0"/>
              <w:marBottom w:val="0"/>
              <w:divBdr>
                <w:top w:val="none" w:sz="0" w:space="0" w:color="auto"/>
                <w:left w:val="none" w:sz="0" w:space="0" w:color="auto"/>
                <w:bottom w:val="none" w:sz="0" w:space="0" w:color="auto"/>
                <w:right w:val="none" w:sz="0" w:space="0" w:color="auto"/>
              </w:divBdr>
              <w:divsChild>
                <w:div w:id="1938125949">
                  <w:marLeft w:val="0"/>
                  <w:marRight w:val="0"/>
                  <w:marTop w:val="0"/>
                  <w:marBottom w:val="0"/>
                  <w:divBdr>
                    <w:top w:val="none" w:sz="0" w:space="0" w:color="auto"/>
                    <w:left w:val="none" w:sz="0" w:space="0" w:color="auto"/>
                    <w:bottom w:val="none" w:sz="0" w:space="0" w:color="auto"/>
                    <w:right w:val="none" w:sz="0" w:space="0" w:color="auto"/>
                  </w:divBdr>
                  <w:divsChild>
                    <w:div w:id="177513234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25919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9836255">
      <w:bodyDiv w:val="1"/>
      <w:marLeft w:val="0"/>
      <w:marRight w:val="0"/>
      <w:marTop w:val="0"/>
      <w:marBottom w:val="0"/>
      <w:divBdr>
        <w:top w:val="none" w:sz="0" w:space="0" w:color="auto"/>
        <w:left w:val="none" w:sz="0" w:space="0" w:color="auto"/>
        <w:bottom w:val="none" w:sz="0" w:space="0" w:color="auto"/>
        <w:right w:val="none" w:sz="0" w:space="0" w:color="auto"/>
      </w:divBdr>
      <w:divsChild>
        <w:div w:id="60060163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04500499">
              <w:marLeft w:val="0"/>
              <w:marRight w:val="0"/>
              <w:marTop w:val="0"/>
              <w:marBottom w:val="0"/>
              <w:divBdr>
                <w:top w:val="none" w:sz="0" w:space="0" w:color="auto"/>
                <w:left w:val="none" w:sz="0" w:space="0" w:color="auto"/>
                <w:bottom w:val="none" w:sz="0" w:space="0" w:color="auto"/>
                <w:right w:val="none" w:sz="0" w:space="0" w:color="auto"/>
              </w:divBdr>
              <w:divsChild>
                <w:div w:id="1920600767">
                  <w:marLeft w:val="0"/>
                  <w:marRight w:val="0"/>
                  <w:marTop w:val="0"/>
                  <w:marBottom w:val="0"/>
                  <w:divBdr>
                    <w:top w:val="none" w:sz="0" w:space="0" w:color="auto"/>
                    <w:left w:val="none" w:sz="0" w:space="0" w:color="auto"/>
                    <w:bottom w:val="none" w:sz="0" w:space="0" w:color="auto"/>
                    <w:right w:val="none" w:sz="0" w:space="0" w:color="auto"/>
                  </w:divBdr>
                  <w:divsChild>
                    <w:div w:id="92642149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85562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ridwatch.templar.co.uk/" TargetMode="External"/><Relationship Id="rId13" Type="http://schemas.openxmlformats.org/officeDocument/2006/relationships/hyperlink" Target="http://www.organic-power.co.uk/" TargetMode="External"/><Relationship Id="rId3" Type="http://schemas.openxmlformats.org/officeDocument/2006/relationships/settings" Target="settings.xml"/><Relationship Id="rId7" Type="http://schemas.openxmlformats.org/officeDocument/2006/relationships/hyperlink" Target="http://hub.communityenergyengland.org/" TargetMode="External"/><Relationship Id="rId12" Type="http://schemas.openxmlformats.org/officeDocument/2006/relationships/hyperlink" Target="http://www.neweconomics.org/publications/entry/the-price-of-powe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theresiliencecentre.co.uk/" TargetMode="External"/><Relationship Id="rId11" Type="http://schemas.openxmlformats.org/officeDocument/2006/relationships/hyperlink" Target="http://www.transitionlangport.org/" TargetMode="External"/><Relationship Id="rId5" Type="http://schemas.openxmlformats.org/officeDocument/2006/relationships/hyperlink" Target="http://mollymep.org.uk/2015/04/17/power-to-transform/" TargetMode="External"/><Relationship Id="rId15" Type="http://schemas.openxmlformats.org/officeDocument/2006/relationships/theme" Target="theme/theme1.xml"/><Relationship Id="rId10" Type="http://schemas.openxmlformats.org/officeDocument/2006/relationships/hyperlink" Target="http://www.organic-power.co.uk/" TargetMode="External"/><Relationship Id="rId4" Type="http://schemas.openxmlformats.org/officeDocument/2006/relationships/webSettings" Target="webSettings.xml"/><Relationship Id="rId9" Type="http://schemas.openxmlformats.org/officeDocument/2006/relationships/hyperlink" Target="http://www.ethex.org.uk/"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842</Words>
  <Characters>4806</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5637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penny</dc:creator>
  <cp:lastModifiedBy>penny</cp:lastModifiedBy>
  <cp:revision>2</cp:revision>
  <dcterms:created xsi:type="dcterms:W3CDTF">2015-09-13T20:36:00Z</dcterms:created>
  <dcterms:modified xsi:type="dcterms:W3CDTF">2015-09-13T20:36:00Z</dcterms:modified>
</cp:coreProperties>
</file>